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8C9" w:rsidRPr="00C54C62" w:rsidRDefault="004B3CB1" w:rsidP="004A235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78C9" w:rsidRPr="00C54C62">
        <w:rPr>
          <w:rFonts w:ascii="Times New Roman" w:hAnsi="Times New Roman"/>
          <w:sz w:val="28"/>
          <w:szCs w:val="28"/>
        </w:rPr>
        <w:t>Карта коррупционных рисков, возникающих при реализации</w:t>
      </w:r>
    </w:p>
    <w:p w:rsidR="001178C9" w:rsidRPr="00C54C62" w:rsidRDefault="001178C9" w:rsidP="004A235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C62">
        <w:rPr>
          <w:rFonts w:ascii="Times New Roman" w:hAnsi="Times New Roman"/>
          <w:sz w:val="28"/>
          <w:szCs w:val="28"/>
        </w:rPr>
        <w:t xml:space="preserve">Отделом культуры администрацией муниципального района «Сосногорск», муниципальными учреждениями культуры и дополнительного образования в сфере культуры, учредителем которых является </w:t>
      </w:r>
    </w:p>
    <w:p w:rsidR="001178C9" w:rsidRPr="00C54C62" w:rsidRDefault="001178C9" w:rsidP="004A235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C62">
        <w:rPr>
          <w:rFonts w:ascii="Times New Roman" w:hAnsi="Times New Roman"/>
          <w:sz w:val="28"/>
          <w:szCs w:val="28"/>
        </w:rPr>
        <w:t xml:space="preserve">отдел культуры муниципального района «Сосногорск» своих функций </w:t>
      </w:r>
    </w:p>
    <w:p w:rsidR="001178C9" w:rsidRPr="00C54C62" w:rsidRDefault="001178C9" w:rsidP="004A2353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517"/>
        <w:gridCol w:w="3402"/>
        <w:gridCol w:w="1984"/>
        <w:gridCol w:w="4678"/>
        <w:gridCol w:w="1701"/>
        <w:gridCol w:w="1134"/>
      </w:tblGrid>
      <w:tr w:rsidR="001178C9" w:rsidRPr="00C54C62" w:rsidTr="004443EF">
        <w:trPr>
          <w:trHeight w:val="165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8C9" w:rsidRPr="00C54C62" w:rsidRDefault="001178C9" w:rsidP="004A2353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C6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178C9" w:rsidRPr="00C54C62" w:rsidRDefault="001178C9" w:rsidP="004A2353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C6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8C9" w:rsidRPr="00C54C62" w:rsidRDefault="001178C9" w:rsidP="004A2353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Административная процедура (действие)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8C9" w:rsidRPr="00C54C62" w:rsidRDefault="001178C9" w:rsidP="004A2353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Коррупционный риск и краткое описание возможной коррупционной схемы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8C9" w:rsidRPr="00C54C62" w:rsidRDefault="001178C9" w:rsidP="004A2353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должностей, замещение которых связано с коррупционными рисками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8C9" w:rsidRPr="00C54C62" w:rsidRDefault="001178C9" w:rsidP="004A2353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Меры по минимизации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8C9" w:rsidRPr="00C54C62" w:rsidRDefault="001178C9" w:rsidP="004A2353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ФИО, должность ответственного лица, о</w:t>
            </w:r>
            <w:r w:rsidRPr="00C54C62">
              <w:rPr>
                <w:rFonts w:ascii="Times New Roman" w:hAnsi="Times New Roman"/>
                <w:b/>
                <w:sz w:val="24"/>
                <w:szCs w:val="24"/>
              </w:rPr>
              <w:t>тветственного за реализацию 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8C9" w:rsidRPr="00C54C62" w:rsidRDefault="001178C9" w:rsidP="004A2353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C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реализации мер</w:t>
            </w:r>
          </w:p>
        </w:tc>
      </w:tr>
      <w:tr w:rsidR="001178C9" w:rsidRPr="00C54C62" w:rsidTr="004443EF">
        <w:trPr>
          <w:trHeight w:val="11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8C9" w:rsidRPr="00C54C62" w:rsidRDefault="001178C9" w:rsidP="004A2353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8C9" w:rsidRPr="00C54C62" w:rsidRDefault="001178C9" w:rsidP="004A2353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8C9" w:rsidRPr="00C54C62" w:rsidRDefault="001178C9" w:rsidP="004A2353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8C9" w:rsidRPr="00C54C62" w:rsidRDefault="001178C9" w:rsidP="004A2353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8C9" w:rsidRPr="00C54C62" w:rsidRDefault="001178C9" w:rsidP="004A2353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8C9" w:rsidRPr="00C54C62" w:rsidRDefault="001178C9" w:rsidP="004A2353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178C9" w:rsidRPr="00C54C62" w:rsidRDefault="001178C9" w:rsidP="004A2353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87FB4" w:rsidRPr="00C54C62" w:rsidTr="00163874">
        <w:tc>
          <w:tcPr>
            <w:tcW w:w="15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b/>
                <w:sz w:val="24"/>
                <w:szCs w:val="24"/>
              </w:rPr>
              <w:t>7. МБУ ДО «Детская школа искусств» г. Сосногорск</w:t>
            </w:r>
          </w:p>
        </w:tc>
      </w:tr>
      <w:tr w:rsidR="00D87FB4" w:rsidRPr="00C54C62" w:rsidTr="004A235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Организация деятельности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и/или его родственников либо иной личной заинтересованности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директор МБУ ДО «ДШИ» г. Сосногорск, заместители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pStyle w:val="a5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 xml:space="preserve">Информационная открытость учреждения. Реализация, утвержденной антикоррупционной политики учреждения. Разъяснение работникам об обязанностях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D87FB4" w:rsidRPr="00C54C62" w:rsidTr="004A235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Принятие сотрудников на работу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директор МБУ ДО «ДШИ» г. Сосногорск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pStyle w:val="a5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Проведение собеседования при приеме на работу. Разъяснительная работа с ответственными лицами о мерах ответственности за совершение коррупционных правонарушений.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D87FB4" w:rsidRPr="00C54C62" w:rsidTr="004A235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Использование в личных или иных групповых интересах, разглашение третьим лицам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ресурсам, копирование электронных файлов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директор МБУ ДО «ДШИ» г. Сосногорск, заместители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pStyle w:val="a5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Соблюдение, утвержденной антикоррупционной политики учреждения. Разработка и соблюдение положения о служебной информации. Разъяснение работникам о мерах ответственности за совершение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D87FB4" w:rsidRPr="00C54C62" w:rsidTr="004A235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7"/>
              </w:rPr>
              <w:t>Рассмотрение обращений юридических лиц и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7"/>
              </w:rPr>
              <w:t>Нарушение установленного порядка рассмотрения обращений юридических лиц и граждан. Предъявление к заявителям требований, не предусмотренных действующим законодательством и установленным в учреждении порядком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директор МБУ ДО «ДШИ» г. Сосногорск, должностное лицо, ответственное на рассмотрение обращений граждан</w:t>
            </w:r>
          </w:p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7"/>
              </w:rPr>
              <w:t xml:space="preserve">Соблюдение установленного порядка рассмотрения обращений юридических лиц и граждан. </w:t>
            </w:r>
            <w:r w:rsidRPr="00C54C62">
              <w:rPr>
                <w:rFonts w:ascii="Times New Roman" w:hAnsi="Times New Roman"/>
                <w:sz w:val="24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D87FB4" w:rsidRPr="00C54C62" w:rsidTr="004A235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C54C62">
              <w:rPr>
                <w:rFonts w:ascii="Times New Roman" w:hAnsi="Times New Roman"/>
                <w:sz w:val="24"/>
                <w:szCs w:val="27"/>
              </w:rPr>
              <w:t>Принятие решений об использовании бюджетных средств и средств, полученных от приносящей доход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C54C62">
              <w:rPr>
                <w:rFonts w:ascii="Times New Roman" w:hAnsi="Times New Roman"/>
                <w:sz w:val="24"/>
                <w:szCs w:val="27"/>
              </w:rPr>
              <w:t>Нецелевое и/или неэффективное использование бюджетных средств и средств от приносящей доход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директор МБУ ДО «ДШИ» г. Сосногорск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C54C62">
              <w:rPr>
                <w:rFonts w:ascii="Times New Roman" w:hAnsi="Times New Roman"/>
                <w:sz w:val="24"/>
                <w:szCs w:val="27"/>
              </w:rPr>
              <w:t xml:space="preserve">Публикация в открытом доступе плана финансово-хозяйственной деятельности и графика закупок учреждения на текущий год. Соблюдение установленного законодательством порядка осуществления закупок для государственных и муниципальных нужд. </w:t>
            </w:r>
            <w:r w:rsidRPr="00C54C62">
              <w:rPr>
                <w:rFonts w:ascii="Times New Roman" w:hAnsi="Times New Roman"/>
                <w:sz w:val="24"/>
              </w:rPr>
              <w:t>Разъяснение ответственным лицам о мерах ответственности за совершение коррупционных правонарушений.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D87FB4" w:rsidRPr="00C54C62" w:rsidTr="004A235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lastRenderedPageBreak/>
              <w:t>7.6.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C54C62">
              <w:rPr>
                <w:rFonts w:ascii="Times New Roman" w:hAnsi="Times New Roman"/>
                <w:sz w:val="24"/>
                <w:szCs w:val="27"/>
              </w:rPr>
              <w:t>Составление, заполнение и предоставление документов, справок, статистической отчетности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C54C62">
              <w:rPr>
                <w:rFonts w:ascii="Times New Roman" w:hAnsi="Times New Roman"/>
                <w:sz w:val="24"/>
                <w:szCs w:val="27"/>
              </w:rPr>
              <w:t>Искажение, сокрытие или предоставление заведомо ложных сведений в отчетных документах, справках отчетности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директор МБУ ДО «ДШИ» г. Сосногорск, заместители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63874" w:rsidRPr="00C54C62" w:rsidRDefault="0016387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C54C62">
              <w:rPr>
                <w:rFonts w:ascii="Times New Roman" w:hAnsi="Times New Roman"/>
                <w:sz w:val="24"/>
              </w:rPr>
              <w:t>Система визирования документов ответственными лицами. Организация внутреннего контроля за исполнением должностными 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правонарушений. Рассмотрение на Комиссии по противодействию коррупции (выборочно)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D87FB4" w:rsidRPr="00C54C62" w:rsidTr="004A235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C54C62">
              <w:rPr>
                <w:rFonts w:ascii="Times New Roman" w:hAnsi="Times New Roman"/>
                <w:sz w:val="24"/>
                <w:szCs w:val="27"/>
              </w:rPr>
              <w:t>Оплата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C54C62">
              <w:rPr>
                <w:rFonts w:ascii="Times New Roman" w:hAnsi="Times New Roman"/>
                <w:sz w:val="24"/>
                <w:szCs w:val="27"/>
              </w:rPr>
              <w:t>Необоснованное начисление премий. Дифференцированная оплата труда на аналогичных должностях при прочих равных условиях. Оплата рабочего времени в полном объеме в случае, когда сотрудник фактически отсутствовал на рабочем месте. Завышение показателей по стимулирующим выплатам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директор МБУ ДО «ДШИ» г. Сосногорск, заместители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4C62">
              <w:rPr>
                <w:rFonts w:ascii="Times New Roman" w:hAnsi="Times New Roman"/>
                <w:sz w:val="24"/>
                <w:szCs w:val="27"/>
              </w:rPr>
              <w:t>Использование средств на оплату труда в строгом соответствии с положением об оплате труда работников учреждения. Установление системы нормирования труда, внедрение показателей эффективности по должностям. Обеспечение работы комиссии о выплатах стимулирующего характера работникам учреждения.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D87FB4" w:rsidRPr="00C54C62" w:rsidTr="004A235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C54C62">
              <w:rPr>
                <w:rFonts w:ascii="Times New Roman" w:hAnsi="Times New Roman"/>
                <w:sz w:val="24"/>
                <w:szCs w:val="27"/>
              </w:rPr>
              <w:t xml:space="preserve">Проведение аттестации, </w:t>
            </w:r>
            <w:r w:rsidRPr="00C54C62">
              <w:rPr>
                <w:rFonts w:ascii="Times New Roman" w:hAnsi="Times New Roman"/>
                <w:sz w:val="24"/>
              </w:rPr>
              <w:t>оценки эффективности педагогических работников, специалистов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pStyle w:val="TableParagraph"/>
              <w:shd w:val="clear" w:color="auto" w:fill="F2F2F2" w:themeFill="background1" w:themeFillShade="F2"/>
              <w:tabs>
                <w:tab w:val="left" w:pos="5812"/>
              </w:tabs>
              <w:spacing w:line="276" w:lineRule="auto"/>
              <w:ind w:left="142"/>
              <w:jc w:val="center"/>
              <w:rPr>
                <w:sz w:val="24"/>
                <w:szCs w:val="27"/>
              </w:rPr>
            </w:pPr>
            <w:r w:rsidRPr="00C54C62">
              <w:rPr>
                <w:sz w:val="24"/>
                <w:szCs w:val="27"/>
              </w:rPr>
              <w:t>Необъективная оценка деятельности работников, завышение (занижение) результативности труда и уровня профессиональных компетенций</w:t>
            </w:r>
          </w:p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директор МБУ ДО «ДШИ» г. Сосногорск, заместители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4C62">
              <w:rPr>
                <w:rFonts w:ascii="Times New Roman" w:hAnsi="Times New Roman"/>
                <w:sz w:val="24"/>
              </w:rPr>
              <w:t>Регламентация процедур аттестации, оценки эффективности деятельности. Прозрачность системы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D87FB4" w:rsidRPr="00C54C62" w:rsidTr="004A235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7.9.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C54C62">
              <w:rPr>
                <w:rFonts w:ascii="Times New Roman" w:hAnsi="Times New Roman"/>
                <w:sz w:val="24"/>
                <w:szCs w:val="27"/>
              </w:rPr>
              <w:t>Проведение аттестации учащихся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pStyle w:val="TableParagraph"/>
              <w:shd w:val="clear" w:color="auto" w:fill="F2F2F2" w:themeFill="background1" w:themeFillShade="F2"/>
              <w:tabs>
                <w:tab w:val="left" w:pos="5812"/>
              </w:tabs>
              <w:spacing w:line="276" w:lineRule="auto"/>
              <w:ind w:left="142"/>
              <w:jc w:val="center"/>
              <w:rPr>
                <w:sz w:val="24"/>
                <w:szCs w:val="27"/>
              </w:rPr>
            </w:pPr>
            <w:r w:rsidRPr="00C54C62">
              <w:rPr>
                <w:sz w:val="24"/>
                <w:szCs w:val="27"/>
              </w:rPr>
              <w:t xml:space="preserve">Необъективность в выставлении оценки, завышение оценочных баллов для искусственного </w:t>
            </w:r>
            <w:r w:rsidRPr="00C54C62">
              <w:rPr>
                <w:sz w:val="24"/>
                <w:szCs w:val="27"/>
              </w:rPr>
              <w:lastRenderedPageBreak/>
              <w:t>поддержания видимости успеваемости. Завышение оценочных баллов за вознаграждение или оказание услуг со стороны обучающихся либо их родителей (законных представителей)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по учебно-воспитательной </w:t>
            </w:r>
            <w:r w:rsidRPr="00C54C62">
              <w:rPr>
                <w:rFonts w:ascii="Times New Roman" w:hAnsi="Times New Roman"/>
                <w:sz w:val="24"/>
                <w:szCs w:val="24"/>
              </w:rPr>
              <w:lastRenderedPageBreak/>
              <w:t>работе, педагогические работники</w:t>
            </w:r>
          </w:p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МБУ ДО «ДШИ» г. Сосногорск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4C62">
              <w:rPr>
                <w:rFonts w:ascii="Times New Roman" w:hAnsi="Times New Roman"/>
                <w:sz w:val="24"/>
              </w:rPr>
              <w:lastRenderedPageBreak/>
              <w:t xml:space="preserve">Регламентация процедур аттестации, оценки эффективности деятельности. Прозрачность системы оценки. Разъяснение работникам о </w:t>
            </w:r>
            <w:r w:rsidRPr="00C54C62">
              <w:rPr>
                <w:rFonts w:ascii="Times New Roman" w:hAnsi="Times New Roman"/>
                <w:sz w:val="24"/>
              </w:rPr>
              <w:lastRenderedPageBreak/>
              <w:t>мерах ответственности за совершение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Никитина М.А. руководитель отдела культуры </w:t>
            </w:r>
            <w:r w:rsidRPr="00C54C6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lastRenderedPageBreak/>
              <w:t>В течении года</w:t>
            </w:r>
          </w:p>
        </w:tc>
      </w:tr>
      <w:tr w:rsidR="00D87FB4" w:rsidRPr="00C54C62" w:rsidTr="004A235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Предоставление муниципальных услуг гражданам</w:t>
            </w:r>
          </w:p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(прием заявлений для зачисления)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C62">
              <w:rPr>
                <w:rFonts w:ascii="Times New Roman" w:hAnsi="Times New Roman"/>
                <w:bCs/>
                <w:sz w:val="24"/>
                <w:szCs w:val="24"/>
              </w:rPr>
              <w:t>Установление необоснованных преимуществ при оказании муниципальной услуги.</w:t>
            </w:r>
          </w:p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C62">
              <w:rPr>
                <w:rFonts w:ascii="Times New Roman" w:hAnsi="Times New Roman"/>
                <w:bCs/>
                <w:sz w:val="24"/>
                <w:szCs w:val="24"/>
              </w:rPr>
              <w:t>Незаконное оказание либо отказ в оказании муниципальной услуги.</w:t>
            </w:r>
          </w:p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</w:t>
            </w:r>
          </w:p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Предложение от заявителя за определённое вознаграждение повлиять на постановку на учет и зачисление детей</w:t>
            </w:r>
          </w:p>
          <w:p w:rsidR="00D87FB4" w:rsidRPr="00C54C62" w:rsidRDefault="00D87FB4" w:rsidP="00D87FB4">
            <w:pPr>
              <w:pStyle w:val="TableParagraph"/>
              <w:shd w:val="clear" w:color="auto" w:fill="F2F2F2" w:themeFill="background1" w:themeFillShade="F2"/>
              <w:tabs>
                <w:tab w:val="left" w:pos="5812"/>
              </w:tabs>
              <w:spacing w:line="276" w:lineRule="auto"/>
              <w:ind w:left="142"/>
              <w:jc w:val="center"/>
              <w:rPr>
                <w:sz w:val="24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директор МБУ ДО «ДШИ» г. Сосногорск, заместители директора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4C62">
              <w:rPr>
                <w:rFonts w:ascii="Times New Roman" w:hAnsi="Times New Roman"/>
                <w:bCs/>
                <w:sz w:val="24"/>
                <w:szCs w:val="24"/>
              </w:rPr>
              <w:t>Нормативное регулирование порядка оказания муниципальной услуги.</w:t>
            </w:r>
          </w:p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Размещение на официальном сайте Учреждения административного регламента предоставления муниципальной услуги.</w:t>
            </w:r>
          </w:p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Разъяснение:</w:t>
            </w:r>
          </w:p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- о мерах ответственности за совершение коррупционных правонарушений.</w:t>
            </w:r>
          </w:p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Оптимизация перечня документов (материалов, информации), которые граждане (юридические лица) обязаны предоставить для реализации права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D87FB4" w:rsidRPr="00C54C62" w:rsidTr="004A235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и муниципальных контрактов, осуществление контроля за их исполнением в рамках </w:t>
            </w:r>
            <w:r w:rsidRPr="00C54C62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полномочий, предусмотренных законодательством</w:t>
            </w:r>
          </w:p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Подписание договоров и муниципальных контрактов, предоставляющих необоснованные преимущества отдельным субъектам, в обмен на полученное (обещанное) от </w:t>
            </w:r>
            <w:r w:rsidRPr="00C54C62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заинтересованных лиц вознаграждение</w:t>
            </w:r>
          </w:p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lastRenderedPageBreak/>
              <w:t>директор МБУ ДО «ДШИ» г. Сосногорск, заместитель директора по АХР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Исключение необходимости личного взаимодействия (общения) должностного лица с гражданами и представителями организаций.</w:t>
            </w:r>
          </w:p>
          <w:p w:rsidR="00D87FB4" w:rsidRPr="00C54C62" w:rsidRDefault="00D87FB4" w:rsidP="00D87FB4">
            <w:pPr>
              <w:pStyle w:val="a5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Разъяснение специалистам:</w:t>
            </w:r>
          </w:p>
          <w:p w:rsidR="00D87FB4" w:rsidRPr="00C54C62" w:rsidRDefault="00D87FB4" w:rsidP="00D87FB4">
            <w:pPr>
              <w:pStyle w:val="a5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87FB4" w:rsidRPr="00C54C62" w:rsidRDefault="00D87FB4" w:rsidP="00D87FB4">
            <w:pPr>
              <w:pStyle w:val="a5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- о мерах ответственности за совершение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Никитина М.А. руководитель отдела культуры администрации </w:t>
            </w:r>
            <w:r w:rsidRPr="00C54C62">
              <w:rPr>
                <w:rFonts w:ascii="Times New Roman" w:hAnsi="Times New Roman"/>
                <w:sz w:val="24"/>
                <w:szCs w:val="24"/>
              </w:rPr>
              <w:lastRenderedPageBreak/>
              <w:t>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lastRenderedPageBreak/>
              <w:t>В течении года</w:t>
            </w:r>
          </w:p>
        </w:tc>
      </w:tr>
      <w:tr w:rsidR="00D87FB4" w:rsidRPr="00C54C62" w:rsidTr="004A235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Материальные ценности и имущество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Несвоевременная постановка на учет имущества. Умышленно досрочное списание материальных средств и расходных материалов с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Директор МБУ ДО «ДШИ» г. Сосногорск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Никитина М.А. руководитель отдела культуры администрации МР "Сосногорск"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  <w:tr w:rsidR="00D87FB4" w:rsidRPr="00C54C62" w:rsidTr="004A235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Незаконное взимание денежных средств с родителей (законных представителей) обучающихся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C62">
              <w:rPr>
                <w:rFonts w:ascii="Times New Roman" w:hAnsi="Times New Roman"/>
                <w:sz w:val="24"/>
                <w:szCs w:val="24"/>
                <w:lang w:eastAsia="ru-RU"/>
              </w:rPr>
              <w:t>Сбор преподавателями денежных средств с родителей (законных представителей) обучающихся для различных целей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Преподаватели МБУ ДО «ДШИ» г. Сосногорск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pStyle w:val="a5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  <w:r w:rsidRPr="00C54C62">
              <w:t>Разъяснение преподавателям о мерах ответственности за совершение коррупционных правонарушений</w:t>
            </w:r>
          </w:p>
          <w:p w:rsidR="00D87FB4" w:rsidRPr="00C54C62" w:rsidRDefault="00D87FB4" w:rsidP="00D87FB4">
            <w:pPr>
              <w:pStyle w:val="a5"/>
              <w:shd w:val="clear" w:color="auto" w:fill="F2F2F2" w:themeFill="background1" w:themeFillShade="F2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Никитина М.А. руководитель отдела культуры администрации МР "Сосногорск", Директор МБУ ДО «ДШИ» г. Сосногорск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87FB4" w:rsidRPr="00C54C62" w:rsidRDefault="00D87FB4" w:rsidP="00D87FB4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C62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</w:tr>
    </w:tbl>
    <w:p w:rsidR="00841144" w:rsidRDefault="00841144" w:rsidP="004A2353">
      <w:pPr>
        <w:shd w:val="clear" w:color="auto" w:fill="F2F2F2" w:themeFill="background1" w:themeFillShade="F2"/>
      </w:pPr>
      <w:bookmarkStart w:id="0" w:name="_GoBack"/>
      <w:bookmarkEnd w:id="0"/>
    </w:p>
    <w:sectPr w:rsidR="00841144" w:rsidSect="004443EF">
      <w:pgSz w:w="16838" w:h="11906" w:orient="landscape"/>
      <w:pgMar w:top="56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8EA"/>
    <w:multiLevelType w:val="hybridMultilevel"/>
    <w:tmpl w:val="A598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1709B"/>
    <w:multiLevelType w:val="hybridMultilevel"/>
    <w:tmpl w:val="A598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B5058"/>
    <w:multiLevelType w:val="hybridMultilevel"/>
    <w:tmpl w:val="24227142"/>
    <w:lvl w:ilvl="0" w:tplc="DF8448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7C9F"/>
    <w:multiLevelType w:val="hybridMultilevel"/>
    <w:tmpl w:val="5068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34D5F"/>
    <w:multiLevelType w:val="hybridMultilevel"/>
    <w:tmpl w:val="A598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B4"/>
    <w:rsid w:val="0003662C"/>
    <w:rsid w:val="00036EC3"/>
    <w:rsid w:val="00060348"/>
    <w:rsid w:val="00063286"/>
    <w:rsid w:val="00087B84"/>
    <w:rsid w:val="000A4BBA"/>
    <w:rsid w:val="000B4966"/>
    <w:rsid w:val="000C09D6"/>
    <w:rsid w:val="000C26EB"/>
    <w:rsid w:val="000D6280"/>
    <w:rsid w:val="00115833"/>
    <w:rsid w:val="001178C9"/>
    <w:rsid w:val="00144586"/>
    <w:rsid w:val="00163720"/>
    <w:rsid w:val="00163874"/>
    <w:rsid w:val="001801D7"/>
    <w:rsid w:val="0019767B"/>
    <w:rsid w:val="001F4A5A"/>
    <w:rsid w:val="002278B4"/>
    <w:rsid w:val="002C5AFE"/>
    <w:rsid w:val="002D56D8"/>
    <w:rsid w:val="00313FAD"/>
    <w:rsid w:val="003520DF"/>
    <w:rsid w:val="003635DC"/>
    <w:rsid w:val="00371C53"/>
    <w:rsid w:val="003A62FD"/>
    <w:rsid w:val="003B4A78"/>
    <w:rsid w:val="003D56A1"/>
    <w:rsid w:val="004443EF"/>
    <w:rsid w:val="004500D5"/>
    <w:rsid w:val="00470073"/>
    <w:rsid w:val="004A2353"/>
    <w:rsid w:val="004B3CB1"/>
    <w:rsid w:val="005021D2"/>
    <w:rsid w:val="005A3547"/>
    <w:rsid w:val="005C50BF"/>
    <w:rsid w:val="005F7536"/>
    <w:rsid w:val="00626B2D"/>
    <w:rsid w:val="006F4E26"/>
    <w:rsid w:val="007A1C9B"/>
    <w:rsid w:val="007B5514"/>
    <w:rsid w:val="00841144"/>
    <w:rsid w:val="0084465C"/>
    <w:rsid w:val="008D0E58"/>
    <w:rsid w:val="008D5428"/>
    <w:rsid w:val="008E3149"/>
    <w:rsid w:val="0095433D"/>
    <w:rsid w:val="0098631A"/>
    <w:rsid w:val="00A07A5D"/>
    <w:rsid w:val="00A722A4"/>
    <w:rsid w:val="00B362B4"/>
    <w:rsid w:val="00B618F9"/>
    <w:rsid w:val="00BA5AD4"/>
    <w:rsid w:val="00BC03FF"/>
    <w:rsid w:val="00C53DD7"/>
    <w:rsid w:val="00C54C62"/>
    <w:rsid w:val="00CA79A3"/>
    <w:rsid w:val="00CB1CC0"/>
    <w:rsid w:val="00CB7D23"/>
    <w:rsid w:val="00CF706B"/>
    <w:rsid w:val="00D03AC8"/>
    <w:rsid w:val="00D15071"/>
    <w:rsid w:val="00D3169C"/>
    <w:rsid w:val="00D76E7B"/>
    <w:rsid w:val="00D87FB4"/>
    <w:rsid w:val="00D9614B"/>
    <w:rsid w:val="00DA003B"/>
    <w:rsid w:val="00E0605C"/>
    <w:rsid w:val="00E4711B"/>
    <w:rsid w:val="00E57FB1"/>
    <w:rsid w:val="00E869B8"/>
    <w:rsid w:val="00ED2FF8"/>
    <w:rsid w:val="00EF0F6F"/>
    <w:rsid w:val="00EF284C"/>
    <w:rsid w:val="00F05BA9"/>
    <w:rsid w:val="00F43B38"/>
    <w:rsid w:val="00F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9ED95-F609-431E-9EDC-50604DBA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8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1178C9"/>
    <w:rPr>
      <w:rFonts w:ascii="Tahoma" w:eastAsia="Calibri" w:hAnsi="Tahoma" w:cs="Times New Roman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1178C9"/>
    <w:pPr>
      <w:spacing w:after="0" w:line="240" w:lineRule="auto"/>
    </w:pPr>
    <w:rPr>
      <w:rFonts w:ascii="Tahoma" w:hAnsi="Tahoma"/>
      <w:sz w:val="16"/>
      <w:szCs w:val="16"/>
    </w:rPr>
  </w:style>
  <w:style w:type="paragraph" w:styleId="a5">
    <w:name w:val="Normal (Web)"/>
    <w:basedOn w:val="a"/>
    <w:uiPriority w:val="99"/>
    <w:unhideWhenUsed/>
    <w:rsid w:val="00117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178C9"/>
    <w:pPr>
      <w:ind w:left="720"/>
      <w:contextualSpacing/>
    </w:pPr>
  </w:style>
  <w:style w:type="character" w:customStyle="1" w:styleId="apple-converted-space">
    <w:name w:val="apple-converted-space"/>
    <w:rsid w:val="001178C9"/>
  </w:style>
  <w:style w:type="character" w:styleId="a7">
    <w:name w:val="Hyperlink"/>
    <w:basedOn w:val="a0"/>
    <w:uiPriority w:val="99"/>
    <w:unhideWhenUsed/>
    <w:rsid w:val="001178C9"/>
    <w:rPr>
      <w:color w:val="0563C1" w:themeColor="hyperlink"/>
      <w:u w:val="single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1178C9"/>
    <w:rPr>
      <w:rFonts w:ascii="Calibri" w:eastAsia="Calibri" w:hAnsi="Calibri" w:cs="Times New Roman"/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1178C9"/>
    <w:pPr>
      <w:spacing w:line="240" w:lineRule="auto"/>
    </w:pPr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1178C9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1178C9"/>
    <w:rPr>
      <w:b/>
      <w:bCs/>
    </w:rPr>
  </w:style>
  <w:style w:type="paragraph" w:styleId="ac">
    <w:name w:val="No Spacing"/>
    <w:uiPriority w:val="1"/>
    <w:qFormat/>
    <w:rsid w:val="001178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1178C9"/>
    <w:rPr>
      <w:rFonts w:ascii="Calibri" w:eastAsia="Calibri" w:hAnsi="Calibri" w:cs="Times New Roman"/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1178C9"/>
    <w:pPr>
      <w:spacing w:after="0" w:line="240" w:lineRule="auto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178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57</cp:revision>
  <cp:lastPrinted>2020-10-07T12:16:00Z</cp:lastPrinted>
  <dcterms:created xsi:type="dcterms:W3CDTF">2020-09-10T11:26:00Z</dcterms:created>
  <dcterms:modified xsi:type="dcterms:W3CDTF">2020-10-30T12:17:00Z</dcterms:modified>
</cp:coreProperties>
</file>