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B2" w:rsidRPr="004167B2" w:rsidRDefault="004167B2" w:rsidP="004167B2">
      <w:pPr>
        <w:shd w:val="clear" w:color="auto" w:fill="FFFFFF"/>
        <w:ind w:firstLine="539"/>
        <w:jc w:val="both"/>
        <w:rPr>
          <w:b/>
          <w:color w:val="000000"/>
          <w:sz w:val="26"/>
          <w:szCs w:val="26"/>
        </w:rPr>
      </w:pPr>
      <w:bookmarkStart w:id="0" w:name="_GoBack"/>
      <w:bookmarkEnd w:id="0"/>
      <w:r w:rsidRPr="004167B2">
        <w:rPr>
          <w:b/>
          <w:color w:val="000000"/>
          <w:sz w:val="26"/>
          <w:szCs w:val="26"/>
        </w:rPr>
        <w:t>Филиал «Россети Северо-Запад» в Республике Коми предупреждает: энергообъекты – не место для игр!</w:t>
      </w:r>
    </w:p>
    <w:p w:rsidR="004167B2" w:rsidRPr="004167B2" w:rsidRDefault="004167B2" w:rsidP="004167B2">
      <w:pPr>
        <w:ind w:firstLine="601"/>
        <w:jc w:val="both"/>
      </w:pPr>
    </w:p>
    <w:p w:rsidR="004167B2" w:rsidRPr="004167B2" w:rsidRDefault="00381905" w:rsidP="004167B2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Во время</w:t>
      </w:r>
      <w:r w:rsidR="004167B2" w:rsidRPr="004167B2">
        <w:rPr>
          <w:sz w:val="26"/>
          <w:szCs w:val="26"/>
        </w:rPr>
        <w:t xml:space="preserve"> </w:t>
      </w:r>
      <w:r w:rsidR="0060521D">
        <w:rPr>
          <w:sz w:val="26"/>
          <w:szCs w:val="26"/>
        </w:rPr>
        <w:t>игр на улице</w:t>
      </w:r>
      <w:r w:rsidR="004167B2" w:rsidRPr="004167B2">
        <w:rPr>
          <w:sz w:val="26"/>
          <w:szCs w:val="26"/>
        </w:rPr>
        <w:t xml:space="preserve"> дети часто находятся без присмотра взрослых, повышается риск их нахождения в непосредственной близости от действующих энергообъектов, повышается опасность получения детьми электротравм</w:t>
      </w:r>
      <w:r w:rsidR="00DC25FC">
        <w:rPr>
          <w:sz w:val="26"/>
          <w:szCs w:val="26"/>
        </w:rPr>
        <w:t>атизма</w:t>
      </w:r>
      <w:r w:rsidR="004167B2" w:rsidRPr="004167B2">
        <w:rPr>
          <w:sz w:val="26"/>
          <w:szCs w:val="26"/>
        </w:rPr>
        <w:t xml:space="preserve">. </w:t>
      </w:r>
    </w:p>
    <w:p w:rsidR="004167B2" w:rsidRPr="004167B2" w:rsidRDefault="004167B2" w:rsidP="004167B2">
      <w:pPr>
        <w:ind w:firstLine="601"/>
        <w:jc w:val="both"/>
        <w:rPr>
          <w:sz w:val="26"/>
          <w:szCs w:val="26"/>
        </w:rPr>
      </w:pPr>
    </w:p>
    <w:p w:rsidR="004167B2" w:rsidRPr="004167B2" w:rsidRDefault="004167B2" w:rsidP="004167B2">
      <w:pPr>
        <w:ind w:firstLine="601"/>
        <w:jc w:val="both"/>
        <w:rPr>
          <w:sz w:val="26"/>
          <w:szCs w:val="26"/>
        </w:rPr>
      </w:pPr>
      <w:r w:rsidRPr="004167B2">
        <w:rPr>
          <w:sz w:val="26"/>
          <w:szCs w:val="26"/>
        </w:rPr>
        <w:t xml:space="preserve">Электротравмы чаще других травм приводят к смертельным и тяжёлым случаям. Особенно часто травмируются дети. Смертельные электротравмы, которые произошли в последнее время в разных городах России, свидетельствуют о том, что подростки не представляют всю опасность игр вблизи энергообъектов. Неосторожное обращение с электричеством может привести к трагическим последствиям. </w:t>
      </w:r>
    </w:p>
    <w:p w:rsidR="004167B2" w:rsidRPr="004167B2" w:rsidRDefault="004167B2" w:rsidP="004167B2">
      <w:pPr>
        <w:ind w:firstLine="601"/>
        <w:jc w:val="both"/>
        <w:rPr>
          <w:sz w:val="26"/>
          <w:szCs w:val="26"/>
        </w:rPr>
      </w:pPr>
    </w:p>
    <w:p w:rsidR="004167B2" w:rsidRPr="004167B2" w:rsidRDefault="004167B2" w:rsidP="004167B2">
      <w:pPr>
        <w:ind w:firstLine="601"/>
        <w:jc w:val="both"/>
        <w:rPr>
          <w:sz w:val="26"/>
          <w:szCs w:val="26"/>
        </w:rPr>
      </w:pPr>
      <w:r w:rsidRPr="004167B2">
        <w:rPr>
          <w:sz w:val="26"/>
          <w:szCs w:val="26"/>
        </w:rPr>
        <w:t>Категорически запрещается приближаться к электроустановкам и оборванным проводам, влезать на опоры воздушных линий, крыши домов и строений, где поблизости проходят электрические провода, набрасывать проволоку и другие предметы на линии электропередачи.</w:t>
      </w:r>
    </w:p>
    <w:p w:rsidR="004167B2" w:rsidRPr="004167B2" w:rsidRDefault="004167B2" w:rsidP="004167B2">
      <w:pPr>
        <w:ind w:firstLine="601"/>
        <w:jc w:val="both"/>
        <w:rPr>
          <w:sz w:val="26"/>
          <w:szCs w:val="26"/>
        </w:rPr>
      </w:pPr>
    </w:p>
    <w:p w:rsidR="004167B2" w:rsidRPr="004167B2" w:rsidRDefault="004167B2" w:rsidP="004167B2">
      <w:pPr>
        <w:ind w:firstLine="601"/>
        <w:jc w:val="both"/>
        <w:rPr>
          <w:rFonts w:ascii="Tahoma" w:hAnsi="Tahoma" w:cs="Tahoma"/>
          <w:sz w:val="26"/>
          <w:szCs w:val="26"/>
        </w:rPr>
      </w:pPr>
      <w:r w:rsidRPr="004167B2">
        <w:rPr>
          <w:rFonts w:ascii="Tahoma" w:hAnsi="Tahoma" w:cs="Tahoma"/>
          <w:sz w:val="26"/>
          <w:szCs w:val="26"/>
        </w:rPr>
        <w:t xml:space="preserve">Ознакомьтесь с порталом ПАО «МРСК Северо-Запад» «Подружись с электричеством» http://electrofriend.mrsksevzap.ru. Собранный на портале материал поможет вам провести с ребенком беседу о правилах электробезопасности. </w:t>
      </w:r>
    </w:p>
    <w:p w:rsidR="004167B2" w:rsidRPr="004167B2" w:rsidRDefault="004167B2" w:rsidP="004167B2">
      <w:pPr>
        <w:ind w:firstLine="601"/>
        <w:jc w:val="both"/>
        <w:rPr>
          <w:rFonts w:ascii="Tahoma" w:hAnsi="Tahoma" w:cs="Tahoma"/>
          <w:sz w:val="26"/>
          <w:szCs w:val="26"/>
        </w:rPr>
      </w:pPr>
    </w:p>
    <w:p w:rsidR="004167B2" w:rsidRPr="004167B2" w:rsidRDefault="004167B2" w:rsidP="004167B2">
      <w:pPr>
        <w:ind w:firstLine="601"/>
        <w:jc w:val="both"/>
        <w:rPr>
          <w:sz w:val="20"/>
          <w:szCs w:val="20"/>
        </w:rPr>
      </w:pPr>
    </w:p>
    <w:p w:rsidR="004167B2" w:rsidRPr="004167B2" w:rsidRDefault="004167B2" w:rsidP="004167B2">
      <w:pPr>
        <w:rPr>
          <w:sz w:val="26"/>
          <w:szCs w:val="26"/>
        </w:rPr>
      </w:pPr>
    </w:p>
    <w:p w:rsidR="00423C7C" w:rsidRDefault="00423C7C"/>
    <w:sectPr w:rsidR="0042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B2"/>
    <w:rsid w:val="00381905"/>
    <w:rsid w:val="004167B2"/>
    <w:rsid w:val="00423C7C"/>
    <w:rsid w:val="0060521D"/>
    <w:rsid w:val="00CD7FEB"/>
    <w:rsid w:val="00D42703"/>
    <w:rsid w:val="00D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7D47C9-CA5C-4974-B3D6-CB7F239C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Романова Анна Витальевна</cp:lastModifiedBy>
  <cp:revision>2</cp:revision>
  <dcterms:created xsi:type="dcterms:W3CDTF">2022-04-04T07:37:00Z</dcterms:created>
  <dcterms:modified xsi:type="dcterms:W3CDTF">2022-04-04T07:37:00Z</dcterms:modified>
</cp:coreProperties>
</file>